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1a1d1f" w:val="clear"/>
        <w:spacing w:after="200" w:before="70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1238250" cy="12382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1a1d1f" w:val="clear"/>
        <w:spacing w:after="100" w:lineRule="auto"/>
        <w:jc w:val="center"/>
        <w:rPr/>
      </w:pPr>
      <w:r w:rsidDel="00000000" w:rsidR="00000000" w:rsidRPr="00000000">
        <w:rPr>
          <w:b w:val="1"/>
          <w:bCs w:val="1"/>
          <w:color w:val="ffffff"/>
          <w:sz w:val="34"/>
          <w:szCs w:val="34"/>
          <w:rtl w:val="0"/>
        </w:rPr>
        <w:t xml:space="preserve">MEDAVOLT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1a1d1f" w:val="clear"/>
        <w:spacing w:after="60" w:lineRule="auto"/>
        <w:jc w:val="center"/>
        <w:rPr/>
      </w:pPr>
      <w:r w:rsidDel="00000000" w:rsidR="00000000" w:rsidRPr="00000000">
        <w:rPr>
          <w:i w:val="1"/>
          <w:iCs w:val="1"/>
          <w:color w:val="9a9d9f"/>
          <w:sz w:val="20"/>
          <w:szCs w:val="20"/>
          <w:rtl w:val="0"/>
        </w:rPr>
        <w:t xml:space="preserve">WATER &amp; SEWER INFRASTRUCTURE CONTRACT STAFFING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1a1d1f" w:val="clear"/>
        <w:spacing w:after="700" w:lineRule="auto"/>
        <w:jc w:val="center"/>
        <w:rPr/>
      </w:pPr>
      <w:r w:rsidDel="00000000" w:rsidR="00000000" w:rsidRPr="00000000">
        <w:rPr>
          <w:i w:val="1"/>
          <w:iCs w:val="1"/>
          <w:color w:val="d0d0d0"/>
          <w:sz w:val="18"/>
          <w:szCs w:val="18"/>
          <w:rtl w:val="0"/>
        </w:rPr>
        <w:t xml:space="preserve">Mission Statement • Capability Statement • Owner Profile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e0a800" w:space="0" w:sz="4" w:val="single"/>
          <w:left w:color="e0a800" w:space="0" w:sz="4" w:val="single"/>
          <w:bottom w:color="e0a800" w:space="0" w:sz="4" w:val="single"/>
          <w:right w:color="e0a800" w:space="0" w:sz="4" w:val="single"/>
        </w:pBdr>
        <w:shd w:fill="fff3cd" w:val="clear"/>
        <w:spacing w:after="2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1a1d1f" w:val="clear"/>
        <w:spacing w:after="160" w:before="320" w:lineRule="auto"/>
        <w:jc w:val="left"/>
        <w:rPr/>
      </w:pPr>
      <w:r w:rsidDel="00000000" w:rsidR="00000000" w:rsidRPr="00000000">
        <w:rPr>
          <w:b w:val="1"/>
          <w:bCs w:val="1"/>
          <w:color w:val="ffffff"/>
          <w:sz w:val="25"/>
          <w:szCs w:val="25"/>
          <w:rtl w:val="0"/>
        </w:rPr>
        <w:t xml:space="preserve">MISSION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3d5a73" w:space="0" w:sz="4" w:val="single"/>
          <w:left w:color="3d5a73" w:space="0" w:sz="4" w:val="single"/>
          <w:bottom w:color="3d5a73" w:space="0" w:sz="4" w:val="single"/>
          <w:right w:color="3d5a73" w:space="0" w:sz="4" w:val="single"/>
        </w:pBdr>
        <w:shd w:fill="3d5a73" w:val="clear"/>
        <w:spacing w:after="260" w:before="100" w:lineRule="auto"/>
        <w:jc w:val="left"/>
        <w:rPr/>
      </w:pPr>
      <w:r w:rsidDel="00000000" w:rsidR="00000000" w:rsidRPr="00000000">
        <w:rPr>
          <w:i w:val="1"/>
          <w:iCs w:val="1"/>
          <w:color w:val="ffffff"/>
          <w:sz w:val="23"/>
          <w:szCs w:val="23"/>
          <w:rtl w:val="0"/>
        </w:rPr>
        <w:t xml:space="preserve">"Service to our country doesn't end with the uniform. It continues in the infrastructure that keeps our communities safe, healthy, and running — and we're proud to carry that dedication into every contract we fulfill."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1a1d1f" w:val="clear"/>
        <w:spacing w:after="160" w:before="320" w:lineRule="auto"/>
        <w:jc w:val="left"/>
        <w:rPr/>
      </w:pPr>
      <w:r w:rsidDel="00000000" w:rsidR="00000000" w:rsidRPr="00000000">
        <w:rPr>
          <w:b w:val="1"/>
          <w:bCs w:val="1"/>
          <w:color w:val="ffffff"/>
          <w:sz w:val="25"/>
          <w:szCs w:val="25"/>
          <w:rtl w:val="0"/>
        </w:rPr>
        <w:t xml:space="preserve">CAPABILITY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1"/>
        <w:pBdr>
          <w:bottom w:color="9a9d9f" w:space="0" w:sz="6" w:val="single"/>
        </w:pBdr>
        <w:spacing w:after="100" w:before="220" w:lineRule="auto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CORE COMPETENCIES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Water and sewer infrastructure construction staffing — pre-vetted personnel for utility line, treatment, and related structures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Government construction contract staffing — project management, skilled trades, site supervision, and general labor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Pre-award personnel sourcing and qualification, matched to each contract's specific labor categories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Program and technical oversight of deployed crews for the duration of contract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CONUS and OCONUS deployment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1"/>
        <w:pBdr>
          <w:bottom w:color="9a9d9f" w:space="0" w:sz="6" w:val="single"/>
        </w:pBdr>
        <w:spacing w:after="100" w:before="220" w:lineRule="auto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DIFFERENTIATORS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Personnel identified, qualified, and committed before proposal submission — reducing the government's staffing risk at the point of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OSHA confined space entry certification and applicable state water/wastewater credentials verified as standard screening criteria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Owner-operator background in handling Top Secret government information and certified in the secure management of sensitive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Service-Disabled Veteran-Owned Small Business (SDVOSB) — direct access to VA Veterans First and federal SDVOSB set-asides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90" w:lineRule="auto"/>
        <w:ind w:left="360" w:hanging="360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→ 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Veteran-owned and veteran-led: a continuation of service, not a departure from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1"/>
        <w:pBdr>
          <w:bottom w:color="9a9d9f" w:space="0" w:sz="6" w:val="single"/>
        </w:pBdr>
        <w:spacing w:after="100" w:before="220" w:lineRule="auto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PAST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lineRule="auto"/>
        <w:jc w:val="left"/>
        <w:rPr/>
      </w:pPr>
      <w:r w:rsidDel="00000000" w:rsidR="00000000" w:rsidRPr="00000000">
        <w:rPr>
          <w:b w:val="1"/>
          <w:bCs w:val="1"/>
          <w:color w:val="212426"/>
          <w:sz w:val="21"/>
          <w:szCs w:val="21"/>
          <w:rtl w:val="0"/>
        </w:rPr>
        <w:t xml:space="preserve">Update as contracts are awarded: </w:t>
      </w:r>
      <w:r w:rsidDel="00000000" w:rsidR="00000000" w:rsidRPr="00000000">
        <w:rPr>
          <w:i w:val="1"/>
          <w:iCs w:val="1"/>
          <w:color w:val="8a5a00"/>
          <w:sz w:val="21"/>
          <w:szCs w:val="21"/>
          <w:rtl w:val="0"/>
        </w:rPr>
        <w:t xml:space="preserve">[currently pre-award; capability demonstrated through certifications and personnel pipeline development]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1"/>
        <w:pBdr>
          <w:bottom w:color="9a9d9f" w:space="0" w:sz="6" w:val="single"/>
        </w:pBdr>
        <w:spacing w:after="100" w:before="220" w:lineRule="auto"/>
        <w:jc w:val="left"/>
        <w:rPr/>
      </w:pPr>
      <w:r w:rsidDel="00000000" w:rsidR="00000000" w:rsidRPr="00000000">
        <w:rPr>
          <w:b w:val="1"/>
          <w:bCs w:val="1"/>
          <w:color w:val="3d5a73"/>
          <w:sz w:val="21"/>
          <w:szCs w:val="21"/>
          <w:rtl w:val="0"/>
        </w:rPr>
        <w:t xml:space="preserve">COMPANY DATA</w:t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040"/>
        <w:tblGridChange w:id="0">
          <w:tblGrid>
            <w:gridCol w:w="3000"/>
            <w:gridCol w:w="7040"/>
          </w:tblGrid>
        </w:tblGridChange>
      </w:tblGrid>
      <w:tr>
        <w:trPr>
          <w:cantSplit w:val="0"/>
          <w:tblHeader w:val="0"/>
        </w:trPr>
        <w:tc>
          <w:tcPr>
            <w:shd w:fill="e8e6e0" w:val="clear"/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Legal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6e0" w:val="clear"/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MedaVolt LLC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Entity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Wyoming Limited Liability Company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Business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1309 Coffeen Avenue STE 17705, Sheridan, Wyoming 82801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(844) 633-2865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UEI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GSG5AJN62UM5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CAGE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[CAGE Code — from SAM.gov]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Primary NAICS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237110 — Water and Sewer Line and Related Structures Construction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Secondary NAICS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236220, 237990, 561320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Certifications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Service-Disabled Veteran-Owned Small Business (SDVOSB)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State Contractor License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[State(s) and license number(s)]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Bonding Capacity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[Aggregate / per-project bonding capacity]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212426"/>
                <w:sz w:val="19"/>
                <w:szCs w:val="19"/>
                <w:rtl w:val="0"/>
              </w:rPr>
              <w:t xml:space="preserve">Point of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Jordan Michael Miles — </w:t>
            </w:r>
            <w:hyperlink r:id="rId7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 xml:space="preserve">contact@medavolt.us</w:t>
              </w:r>
            </w:hyperlink>
            <w:r w:rsidDel="00000000" w:rsidR="00000000" w:rsidRPr="00000000">
              <w:rPr>
                <w:color w:val="212426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color w:val="212426"/>
                <w:sz w:val="19"/>
                <w:szCs w:val="19"/>
                <w:rtl w:val="0"/>
              </w:rPr>
              <w:t xml:space="preserve">— (844) 633-2865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1a1d1f" w:val="clear"/>
        <w:spacing w:after="160" w:before="320" w:lineRule="auto"/>
        <w:jc w:val="left"/>
        <w:rPr/>
      </w:pPr>
      <w:r w:rsidDel="00000000" w:rsidR="00000000" w:rsidRPr="00000000">
        <w:rPr>
          <w:b w:val="1"/>
          <w:bCs w:val="1"/>
          <w:color w:val="ffffff"/>
          <w:sz w:val="25"/>
          <w:szCs w:val="25"/>
          <w:rtl w:val="0"/>
        </w:rPr>
        <w:t xml:space="preserve">ABOUT THE OWNER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00" w:lineRule="auto"/>
        <w:jc w:val="left"/>
        <w:rPr/>
      </w:pPr>
      <w:r w:rsidDel="00000000" w:rsidR="00000000" w:rsidRPr="00000000">
        <w:rPr>
          <w:b w:val="1"/>
          <w:bCs w:val="1"/>
          <w:color w:val="212426"/>
          <w:sz w:val="21"/>
          <w:szCs w:val="21"/>
          <w:rtl w:val="0"/>
        </w:rPr>
        <w:t xml:space="preserve">Full name: </w:t>
      </w:r>
      <w:r w:rsidDel="00000000" w:rsidR="00000000" w:rsidRPr="00000000">
        <w:rPr>
          <w:color w:val="212426"/>
          <w:sz w:val="21"/>
          <w:szCs w:val="21"/>
          <w:rtl w:val="0"/>
        </w:rPr>
        <w:t xml:space="preserve">Jordan Michael Miles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40" w:lineRule="auto"/>
        <w:jc w:val="left"/>
        <w:rPr/>
      </w:pPr>
      <w:r w:rsidDel="00000000" w:rsidR="00000000" w:rsidRPr="00000000">
        <w:rPr>
          <w:color w:val="212426"/>
          <w:sz w:val="21"/>
          <w:szCs w:val="21"/>
          <w:rtl w:val="0"/>
        </w:rPr>
        <w:t xml:space="preserve">Jordan founded MedaVolt after a career built around a single discipline: managing sensitive information and personnel with precision and accountability. With a background handling Top Secret government information and certified in the secure management of sensitive information, Jordan brings direct experience with the standards government infrastructure work demands.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40" w:lineRule="auto"/>
        <w:jc w:val="left"/>
        <w:rPr/>
      </w:pPr>
      <w:r w:rsidDel="00000000" w:rsidR="00000000" w:rsidRPr="00000000">
        <w:rPr>
          <w:color w:val="212426"/>
          <w:sz w:val="21"/>
          <w:szCs w:val="21"/>
          <w:rtl w:val="0"/>
        </w:rPr>
        <w:t xml:space="preserve">As a veteran, Jordan built MedaVolt on a simple conviction: that service to the country doesn't end when the uniform comes off. It continues — in the infrastructure that keeps water safe and communities running, and in the opportunity to bring other veterans into meaningful work that carries that same mission forward. As a Service-Disabled Veteran-Owned Small Business, MedaVolt is built with a hiring approach that prioritizes veteran talent, extending the same dedication to service that shaped Jordan's own path.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000" w:top="1000" w:left="1200" w:right="12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center"/>
      <w:rPr/>
    </w:pPr>
    <w:r w:rsidDel="00000000" w:rsidR="00000000" w:rsidRPr="00000000">
      <w:rPr>
        <w:color w:val="5a5f63"/>
        <w:sz w:val="16"/>
        <w:szCs w:val="16"/>
        <w:rtl w:val="0"/>
      </w:rPr>
      <w:t xml:space="preserve">Page </w:t>
    </w:r>
    <w:r w:rsidDel="00000000" w:rsidR="00000000" w:rsidRPr="00000000">
      <w:rPr>
        <w:color w:val="5a5f63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>
        <w:i w:val="1"/>
        <w:iCs w:val="1"/>
        <w:color w:val="5a5f63"/>
        <w:sz w:val="16"/>
        <w:szCs w:val="16"/>
        <w:rtl w:val="0"/>
      </w:rPr>
      <w:t xml:space="preserve">MedaVolt LLC — Capability Statement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ontact@medavolt.us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